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over 11 years in leveraging cutting-edge technologies to deliver sophisticated web applications. Proven expertise in Python and React coupled with robust backend architecture and frontend implementation. A strong advocate for best practices in software development, including thorough testing methodologies. Skilled at collaborating with cross-functional teams to drive project success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UI/UX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and handling concurrent requests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management, designing schemas and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 and scalability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monolithic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decoupling.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continuous integration/continuous deployment (CI/CD)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collaborating closely with UX teams for iterative improvements in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comprehensive documentation for internal and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feature development from concept to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code structuring,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architecture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streamline application deployment to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turnaround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optimizing load times and enhancing user experiences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end-to-end testing suites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covering critical path scenarios to ensure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reducing over-fetching and improving client satisfaction with responsive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deliver solutions that met business needs, maintaining a focus 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Activated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enriching user engagement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layouts that support various devices, improving user accessibility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define and refine application requirements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structured database environment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smaller applications, ensuring quick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application development cycles, significantly enhancing user interfaces and overall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image assets and applying advanced CSS techniques, achieving a 30% improvement in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Pytest,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