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Developer with over 11 years of experience in designing and deploying robust applications using a wide range of modern technologies. Proven track record in developing scalable solutions with proficient use of Java, Spring Boot, Angular, Node.js, and relational databases. Skilled in all phases of software development life cycle (SDLC) and adept at providing high-quality solutions in an agile environment. Strong leadership capabilities with extensive experience in coaching teams to achieve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and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bugs during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requirements and propose effective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40% through code optimization techniques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collaboration among team members across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management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achieving higher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cloud storage solutions,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UI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design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best coding practices for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consistency across development, testing, and production, minimizing 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in coding standards, leading to enhanced code quality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third-party APIs for enhanced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optimization doctrines.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ensure the technical feasibility of designs and providing suggestions for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agile development practices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while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backlog management and task prioritization.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HTML/CSS/JavaScript for building responsive web interfaces, enhancing user engagement by implementing systematic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performance testing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enhancing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cross-platform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successfully deliver client projects, achieving timely completion with a satisfaction rate of over 85%.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centralized logging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paving the way for enhanced troubleshooting and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applications to a Microservices architecture, leading to a significant decrease in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HTML5, CSS3,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Express.js, Django, Bootstrap,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JIRA,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Git, GitHub, Jenkins, Travis CI, CircleCI,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Firebase, CloudFormation, S3,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