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experience in building scalable applications using Python, React, TypeScript, and AWS. Expertise in developing AI-driven platforms and voice recognition systems to enhance educational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adaptive oral assessment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voice recognition APIs to deliver seamless interaction experiences for students and educators.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ensure high-quality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platform's core infrastructure, enhancing scalability and reliability for the AI-driven tutoring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founders to influence product direction and shape technical roadmap, leading to 20%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feature implementation, fostering a culture of quality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alignment with product vision and engineering standards, resulting in enhanced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deployment across multiple environments and improving system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sprint planning and retrospectives, driving cross-team collaboration and agile methodologies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experience research, ensuring developed features meet needs of educational institutions and enhance learning outcomes.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interactive user features for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student engagement metrics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build scalable applications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assisting them in feature development and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to enhance functionalities of existing educational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applications, achieving load times reduction by 40% through code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reviews, enforcing coding standards and ensuring quality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reliability and reducing bugs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to support LMS integrations, ensuring alignment with educational requirements and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and services for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application integrations, ensuring data integrity and compatibility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documentation and user guides, streamlining knowledge transfer processes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execution of unit tests, improving code coverage and quality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through periodic evaluations and refactoring of critical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with a focus on delivering robust solutions, achieving 98% uptime across all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Webpack,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GraphQL, WebSockets, Speech-to-Text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