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11+ years of experience specializing in building user-friendly applications. Proficient in React, TypeScript, and backend services using Node.js, GraphQL, and Rust. Dedicated to delivering exceptional developer experiences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collaborated with cross-functional teams to enhance user experiences and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 and 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code quality by implementing unit and integration testing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and improve frontend performance, enhancing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dynamic content and integrate with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advocating for best practices and design patterns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customers to gather feedback, driving product iterations and enhancing developer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to align with the company’s mission of excellent developer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architecture discussions, improving modularity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 on coding standards and design practices, enhancing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integrated third-party APIs to extend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storage, implementing complex queries to facilitate data-driven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including sprint planning and retrospective meetings to optimize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UI components that significantly improved development speed and consistency in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rigorously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code coverage and reduced defects.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reliable services during feature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requirements into functional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performed regular updates to improve application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 and team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completion within deadlines, contributing directly to user engagement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Rust,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