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Developer with 11+ years of experience in building responsive web applications using C#, .NET, HTML, CSS, JavaScript, and SQL. Proficient in agile methodologies, testing, and architecture design.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and implement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diverse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 to design reviews and architecture discussions to enhance application performance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testing and debugging efforts, ensuring high code quality and compliance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 application security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Oversee SQL database management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MS 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queries for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 collaboration with cross-functional teams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responsive user interfaces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UX across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application containerization, ensuring consistency across development and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code reviews and mentor junior developers, promoting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 driven development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 application performance and troubleshoot production issues to ensure uptime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 site architecture and design artifacts to facilitate project transitions and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CI/CD pipelines to streamline the deployment process, improving delivery timelines.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features aligned with client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coding standards and best practices, enhancing team skillsets and project outcomes.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designers to create dynamic user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for improved UX.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interactions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 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creating efficient queries and ensuring data integrity.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sprints,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tracking progress and resolving impediments during development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automated testing frameworks, increasing test coverage and reducing bug incidence on new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tuning of legacy applications, significantly improving page load speeds and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architecture discussions around component-based design,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scalable solutions.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for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system functionalities.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web applications with a focus on performance and security, following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best practices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development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production issues by troubleshooting and debugging existing systems, minimizing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ensuring organized and documented code changes across team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SQL queries for data retrieval and aggregation, optimizing performance for our analytics suite.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front-end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building user-centric experiences.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HTML, CSS,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ASP.NET, React, Angular,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MS SQL Server,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Azure, AWS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Test Driven Development, Jira,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Git, GitHub Copilot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