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over 11 years in agile environments. Specialized in React, NodeJS, Django, and PostgreSQL. Proven track record in architecture, design, and delivery of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robust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project teams through the complete software development lifecycle including requirements analysis, design, coding, testing,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agile methodologies into project workflows, enhancing team efficiency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database queries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code assessments to maintain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cross-functionally, aligning with stakeholders to define project scope and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security practices through code reviews and best practices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initiatives in adopting best-of-breed open-source technologies to deliver user-centric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AWS services for cloud deployment, leveraging tools like S3 and EC2 for scalable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engagement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functional requirements gathering sessions to ensure robust design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participated in code reviews to ensure best practices are followed.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 for enhanced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codebase, improving application performance by 30% through effective refactoring.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plans to ensure high-quality deliverables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translate designs into functional and appealing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full-stack development projects, emphasizing development standards and framework use.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for complex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on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with a focus on performance and security.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TypeScript,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NodeJS, Django, Flask, Angular,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VS Code,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