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Full-Stack Software Developer with over 11 years of experience in designing, implementing, and maintaining scalable applications. Proficient in a wide range of programming languages, frameworks, and tools, with a strong focus on ensuring high-quality code and excellent user experiences. Proven track record in leading software development teams and executing projects from inception through delivery while optimizing performance and addressing security vulnerabilities. Passionate about leveraging technology to solve complex problems and enhance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complex user-facing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design and optimal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implementing RESTful APIs to facilitate communication between front-end and back-end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transitioning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automating build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enhancing data retrieval speeds by up to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automated testing frameworks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reducing bugs pre-deployment.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transforming business needs into technical specifications and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usability and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external APIs into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retrieval, enhancing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application hosting, storage, and computing needs, achieving successful deployments with minimal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Focused on security best practices and application performance optimization, aligning with industry standards to deliver robust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Core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scalable enterprise applications, contributing to 30% reduction in application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managing data storage and caching effectively for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experience by creating responsive designs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integrating JavaScript functionalities for dynamic content.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contributing to daily stand-ups, sprint planning, and retrospectives to improve team productivity and project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technical documentation and APIs for applications developed, ensuring smooth integration with other services and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effectively with designers to implement UI/UX best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Figma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Photoshop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prototyping and user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coding standards and best practices, fostering a culture of knowledge sharing and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engagement and interactivity.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database interactions and reducing response times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refactoring initiatives that improved overall system stability and performance during transition from monolithic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collaborative development practices and robust code management across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executed testing plans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functional testing, enhancing software reliability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efforts in reducing tech debt by 20% through continuous code reviews and adherence to software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C#,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 CSS, RESTful APIs, GraphQL, JSON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Spring Boot, ASP.NET Core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