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Full Stack Developer with over 11 years of experience specializing in software development, architecture design, and application deployment. Expertise in ASP.NET, C#, JavaScript, HTML, CSS, SQL Server, and T-SQL. Proven ability to deliver client-focused solutions while enhancing software engineering processes through rigorous testing and documentation. Committed to best practices in code reusability, scalability, and security in software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full-stack development of enterprise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corporate software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software architecture diagrams based on client requirements, significantly enhancing project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reviews of database performance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objects to improve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documentations for code usability and change management processes, leading to better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30% and reducing production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software design reviews and provided technical insights during cross-functional meetings, establishing best practices for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production support standards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WIKI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articles for streamlined code processes, improving onboarding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and resolving potential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 Delivery teams to analyze requirements, providing accurate development estimations and enhancing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Faciliated code reviews and knowledge transfer sessions, fostering an environment of continuous improvement in software engineering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migration of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web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agility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business processes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project requirements,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delivery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access, enhancing overall development efficiency by abstracting storage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intricate REST APIs for data manipulation and retrieval, ensuring adherence to best practices in scalability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comprehensive testing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tracking, which significantly reduced bug counts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experiences and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migrating an outdated monolithic application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reviewed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stored procedures and functions to support complex business logic and reporting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customer-facing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contributing to project scope and timelines while adhering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software documentation and standard operating procedures, streamlining communication and project handoffs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streamlined collaboration and code integrity during multi-developer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existing applications, implementing fixes based on thorough analysis of root causes and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Driven code quality through unit testing and peer reviews, enhancing the overall robustness of applications across multiple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ASP.NET, JavaScript, HTML, CSS, T-SQL,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DevOps, Jira, Visual Studio, Git,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and Design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APIs, Microservices, Singleton, Factory, MVC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Entity Framework, Stored Procedures, Database Design, Data Modeling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xUnit, SonarQube, Application Insights,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