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Engineer with over 11 years of experience in designing, developing, and deploying scalable web applications and distributed systems. Proven expertise in utilizing advanced technologies including Typescript, React, Python, and cloud-based infrastructures. Demonstrated track record of driving architectural decisions and delivering high-quality software solutions in fast-paced startup environments focused on the healthcare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security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systems, enabling seamless integration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making resourceful decisions on technology adoption that maintain security standards while accommodating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integration, and functional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enhancing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scaled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decreasing deployment times and increasing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event processing and streaming architectures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open-source solutions, providing recommendations that optimized the technology stack for performance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compliance strategies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HITRUST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continuous deployment (CI/CD) practices, leading to more consistent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migration of legacy systems to cloud-based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introduced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with a focus 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methodologies, such as hooks and functional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image and video processing based on standards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webRTC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relational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achieving optimized data retrieval and storage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authentication/authorization flows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OpenID Connect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sensitive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tools and practices around testing and quality assurance, improving release cycles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user-facing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and improving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 ceremonies, improving project delivery timelines and enhancing cross-team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performance testing 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optimize load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APIs, boosting application functionality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programming practices and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resulting in a more cohesive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EKS,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DynamoDB, PostgreSQL, MongoDB,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Playwright, Git, Jenkins, GraphQL,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