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testing robust web applications. Proficient in leveraging technologies such as JavaScript, Node.js, React, Angular, and SQL to architect scalable solutions. Strong track record in agile environments and adept at collaborating with cross-functional teams to meet project goals and deadlines. Passionate about continuous integration and improvement, bringing a strong skill set in RESTful API design, cloud services, and microservices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streamline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integration and scalability of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reliability and performance of applications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intuitive interfaces and improve user interaction through iterative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resources, enhancing application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cultivating a culture of knowledge sharing and best practices in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Achieved optimal database performance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queries to enhance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database schemas and migrations, aligning with agile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by embedding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throughout all phases of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cater to high-traffic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application development, leading to improved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turn them into technical specifications,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microservices architecture, enhancing modularity and scalability of services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multiple project phases, from ideation to production; actively participated in agile ceremonies.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strong relationships with clients by delivering innovative solutions based on their specific needs using modern web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reduced error rate and enhanced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in accordance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standards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client-server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interface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for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teams in an Agile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project progress and manage workloads.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project lifecycle stages including planning, execution, and testing; resulting in timely project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on legacy projects through refactoring and applying design patterns, leading to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on a key project resulting in a 30% improvement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