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11 years of experience in delivering high-quality web applications. Proficient in a broad range of technologies including JavaScript, React, Node.js, and Python, with a strong background in RESTful APIs and microservices architecture. Proven track record of collaborating effectively in agile environments and leveraging advanced testing methodologies to enhance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real-time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ensuring responsive and efficient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implementing complex aggregation queries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robust testing practices within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establish development timelines, utilizing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fostering an efficient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performed code reviews to ensure high-quality code output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modular and flexible application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functionality aligns with user expectations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refactoring initiatives that improved maintainability and reduced technical debt for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front-end optimization techniques to enhance application load times, leading to an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comprehensive dashboard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enhancing data visualization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handling complex transactions and ensuring data integrity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pair programming sessions to foster learning and maintain high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management, implementing indexing strategies to optimize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developing, shipping, and running applications in containers, ensuring compatibility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to AWS, implementing scaling strategies to address varying load patterns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applications to microservices, leading to improved system modularity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end-to-end testing, significantly reducing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best practices for security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(VCS)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collaboration and seamless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system features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CI/CD pipelines, allowing for quicker iterations and deployment cycles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with stakeholders to ensure delivered features met user needs and project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implementation of a comprehensive user authentication system across all applications, improving security measures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