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Full Stack Engineer with over 11 years of comprehensive experience in software development, specializing in building scalable web applications using a diverse tech stack including Java, Spring Boot, Microservices, React, Node.js, and MongoDB. Strong background in Agile methodologies, software testing, and DevOps practices. Proven ability to lead project teams and deliver high-quality software solutions that meet business and customer needs without sacrificing timelines.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scalability while ensuring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a rich user interface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engagement and feedback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and deployment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 and streamlining the CI/CD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and analyze requirements, leading to improvements in software functionality and reduced backlog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integrated it with application logic to improve data retrieval speeds and overall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and 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rate of over 90%, thereby minimizing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performance monitoring and logging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stack to ensure optimal application health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UI testing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in regression test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scrums and sprint planning meetings, effectively adapting to shifts in project priorities.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and maintained technical documentation, ensuring clarity and coherence for current and future developers working on the project.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components and libraries for future application use, thereby reducing development time for new features.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web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robust backend systems that cater to high-volume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enhancing the functionality of applications while ensuring security measures were upheld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facilitating efficient data management and reducing latency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by deploying server-side performance enhancements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asynchronous programming, resulting in faster load times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system resilience and simplifying maintenance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responsive web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user interface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junior developers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overall team skill enhancement.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updates and migrations seamlessly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during upgrades.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feature-rich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serving as a key player in multiple development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and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a consistent and stable build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creative solutions, translating requirement specifications into functional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best practices for code quality and code review processes, improving the overall quality of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web components and frameworks to enhance software functionality, promoting the reuse of code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acceptance testing (UAT) phase to ensure that the product met not only customer requirements but also exceeded expectations, resulting in a 15% increase in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Redux, Angular,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