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full-stack development, specializing in TypeScript, JavaScript, Node.js, and React. Proven track record in developing scalable applications, enhancing user experience, and streamlining workflows through innovative solutions. Adept at collaborating with cross-functional teams to implement security enhancements and maintain high standards of code quality. Committed to leveraging AI and other emerging technologies to drive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platform-level frameworks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evolved internal tools and libraries, enhancing development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Deno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performance pain points, delivering enhancements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 to maintain high code quality and introduce best practices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by developing reusable systems that facilitate rapid feature development across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for programs, ensuring a secure and robust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unit and functional tests for effective code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infrastructure and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productivity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development processes and enhance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requirements to translate into technical specifications, ensuring project alignment with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standards,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accessibility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functional tests in an automated environment to ensure code reliability,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internal libraries, promoting efficient coding standards and reusable components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foster knowledge sharing and improve codebase integrity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AI models in production environments, applying best practices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with an emphasis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application functions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server-side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practices, establishing CI/CD pipelines on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agile ceremonies, contributing to sprint planning and retrospectives to ensure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services to enhance application features and user experience, resulting in increased customer satisfaction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Deno, GraphQL,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PostgreSQL, CI/CD, FSA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ChatGPT, Claude, Copilot, Cursor,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Microservices, Unit Testing, Functional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