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designing, developing, and implementing full-stack applications. Proficient in a variety of programming languages and frameworks with a strong focus on client needs and delivering high-quality software solutions. Adept at utilizing a broad tech stack including React, Node.js, Python, Django, and AWS. Committed to agile methodologies and collaboration with cross-functional teams to meet project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building a robust RESTful API for data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storage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efficiency in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refine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usability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microservices architecture, facilitating seamless integration and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 for version control and branching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improvements on existing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and database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practices to manage project timelines and deliver functional product increments consistently.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services with third-party APIs to enhance feature sets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user training and provided technical support during product rollouts,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migrating legacy applications to modern frameworks, achieving a 30% improvement in system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application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scalable data management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frontend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external APIs and managing state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promoting seamless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implement test-driven development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 and collaborative workflows, ensuring efficient code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redesigns that reduced load time by 25% and improved overall user experience with enhanced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educational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served over 10,000 users monthly.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build RESTful APis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accessibility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methodologies, facilitating scrum meetings to gather requirements and prioritize the backlog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extensive debugging and troubleshooting, leading to a 20% decrease in reported issues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the implementation of efficient querying methods, achieving a 40% improvement in load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Ruby, Go,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Bootstrap, Redux, Sass,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Spring, Ruby on Rails, .NET Core,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Firebase, Redis, SQL Server,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