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leveraging React, Node.js, TypeScript, Angular, and Storybook to deliver high-quality web applications. Proven track record of developing scalable solutions for event management and marketing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event management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50+ component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standardizing UI patterns and ensuring accessibility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clients to gather requirements, ensuring solutions aligned with business goals and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maintainability and performance by migrating a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three standalone event-hosting platforms, facilitating event creation and management for diverse clientele.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secure data encryption portal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MariaDB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bolstering data integrity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build scripts and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cycles and enhance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rapid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Netlify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delivery times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performance optimization initiatives, resolving 150+ front-end issues within the first three months.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observability through integration of analytics and logging frameworks, increasing stability by reducing reported bugs by 60%.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contributed to architectural decisions, fostering collaboration across multiple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production-ready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supporting high traffic events.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performance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code reliability and reduced regressions.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user interfaces for dynamic marketing and event platforms, integrating with backend services securely.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refining database queries and improving API response times,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scope for strategic initiatives, enabling timely launches.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system architectures, aiding in knowledge transfer and onboarding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client training sessions on platform capabilities, enhancing user engagement and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online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within an agile environment, focusing on user needs and technical feasibility.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and ensured cross-browser compatibility, increasing accessibility for diverse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contributing to performance improvements and maintaining high code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technical debt and improved application stability during this tenure.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Sanity, Storybook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Netlify, Docker, CI/CD,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Karma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MariaDB, PostgreSQL, MongoDB, MySQL,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Postman,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