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highly skilled Senior Software Developer with over 11 years of diverse experience in building web applications and services. Proficient in multiple programming languages and development frameworks, Ryan excels in full-stack development with a strong emphasis on achieving high performance and scalability through relevant technologies. A proven track record in testing methodologies enhances code quality and reliability. Seeking to leverage expertise in a challenging role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multi-platform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dynamically adapting UI elements based on client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interchange between the frontend and backend components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processing and persistence, ensuring high availability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deployments and streamlining development workflows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security standards for sensitive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load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sprints, delivering incremental product features rapidly while integrating stakeholder feedback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deployments, reducing infrastructure costs by automating scaling strategies based 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audits, enforcing coding standards and practicing Test-Driven Development (TDD) to enhance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aimed at improving business workflows through streamlined UI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which increased the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downtime and user disruption.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and user manuals, aiding in onboarding new team members and ensuring clarity in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enhancing application responsiveness by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optimized application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requirements and establish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websites, ensuring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data-driven applications for enterprise clients, implementing features that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social media interactions, enhancing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DevOps activities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continuous integration and delivery procedures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workshops focusing on debugging and optimization techniques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 Pro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increased response time by implementing efficient algorithms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manipulation, resulting in a 40% improvement in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Ruby, C#, Golang,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Django, Ruby on Rails, Laravel, Spring Boot,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