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 Stack Software Developer with over 11 years of experience specializing in AI, AWS, Oracle Cloud, and SQL. Proven expertise in developing robust software architectures and implementing scalable cloud services.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AI cloud services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Oracle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capabilities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multiple applications utilizing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LangGraph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UI wireframes for user process flows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software architecture and design documentation, promoting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AI technologies and cloud service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code quality and performance optimizations through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enabling automated testing and deployment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extensive SQL queries for data retrieval and reporting in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multiple large language models to improve AI features and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facilitating sprint planning and retrospectives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technological solutions to clients, enhancing their understanding and successful implementations.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software solutions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multiple components of applications in a microservices architecture hosted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sharing best practices and improving team knowledge on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create wireframes for state-of-the-art user interfaces using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features using </w:t>
      </w:r>
      <w:r w:rsidRPr="00432203">
        <w:rPr>
          <w:rFonts w:asciiTheme="minorHAnsi" w:eastAsia="Times New Roman" w:hAnsiTheme="minorHAnsi" w:cs="Times New Roman"/>
          <w:b/>
          <w:bCs/>
          <w:lang w:val="en-US"/>
        </w:rPr>
        <w:t xml:space="preserve">Ruby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Groovy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enhancing system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database queries and worked with both structured and unstructured data in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development practices, participating actively in scrum meetings and sprint planning sessions.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deployment of applications,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application features in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and enhancements with focus on maintaining code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writing unit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assure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implementing modern best practices and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assisting with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brainstorming sessions, contributing to the overall product development process.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Ruby, Groovy, SQL,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LangChain, LangGraph, Node.js, .NET, Spring Boot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Oracle Cloud Infrastructure, Docker, Kubernetes, GitHub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Oracle, MongoDB,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VS Code, Figma,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