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Full Stack Developer with over 11 years of experience specializing in Java, React, and related technologies. Expertise in developing enterprise-level applications, enhancing user experiences, and ensuring code quality through comprehensive testing methodologies. Proficient in leveraging contemporary frameworks and libraries to deliver robust solutions that drive business success. Adept at collaborating in cross-functional teams, mentoring junior developers, and implementing best practices in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11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and intuitive designs,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components and microservices,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management, optimizing data retrieval and storage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aligning development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simplified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code documentation and user guides to ensure clarity and ease of use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architecture,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and updates to senior management, facilitating informed decision-making regarding project directions.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the implementation of web sockets for real-time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pages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modern web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single-page applications (SPAs), promoting faster load times and engaging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transactions and stored procedures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incorporate designs into functional applications, ensuring user-centered design principles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scrums and sprint planning to align with project goals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techniques on applications, reducing load times and improving server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clear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web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libraries to enhance user interaction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to facilitate data communication between various microservices and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responsive designs, ensuring mobile-first approaches were effectively implemented.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leading to reduced server loads and improved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migrations to microservices architecture, enhancing modularity and manageability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responsiveness by optimizing existing code and implementing best practices in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5, Mockito, Jest,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