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interactive web applications. Proficient in React, Python, Docker, and RESTful APIs. Expertise in developing robust backend services combined with exceptional frontend design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decisions for scalable web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high-quality, interactive sandbox UIs, ensuring optimal user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programmatic task generation and reliable validation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Compose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optimize code quality and testing standards,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exposed well-documented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endpoints for better integration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emphasizing craftsmanship and high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application performance metrics through continuous monitoring and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Programmed large-scale mock data for testing and validation of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coding agents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productivity and streamline development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dynamic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deliver high-standard design reviews and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optimizations and security for existing applications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code quality and adherence to best practices.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customer-centric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 for robust applications, improving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container lifecycle and dependencies.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stakeholders for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supported migrations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C++, C#, Java,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React, Node.js, HTML, CSS,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DevOps</w:t>
      </w:r>
      <w:r>
        <w:rPr>
          <w:rFonts w:asciiTheme="minorHAnsi" w:hAnsiTheme="minorHAnsi" w:cstheme="majorHAnsi"/>
          <w:lang w:val="en-US"/>
        </w:rPr>
        <w:t xml:space="preserve">: Docker, Kubernetes, Docker Compose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OpenAPI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