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building scalable applications. Proficient in Node.js, React, and SQL with expertise in system architecture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internal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design and optimization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quality assessments to ensure robust software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and solve high-impact business problems.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and GraphQL APIs for data integration between multiple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application lifecycle, ensuring long-term maintainability of features and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best practices in software development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third-party services to enhance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to ensure application reliability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project documentation to support agile development workflows.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improved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component-level ownership, ensuring high code quality and adherence to SOLID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code reviews and architectural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requirements and scope.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enabling seamless data exchange and expanded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to safeguard user data and application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consistency across environments.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bug fixes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enhance overall code quality and share knowledge.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management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migrations, ensuring minimal downtime during the transition.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page load times through optimizing front-end resources.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PHP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Django,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Sass, REST,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GCP, Trello,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