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Full Stack Engineer with over 11 years of experience in designing and building high-performance applications using React, Ruby on Rails, and cloud infrastructure like AWS. Proven expertise in developing end-to-end solutions leveraging modern JavaScript frameworks, and integrating machine learning models for enhanced user experiences. A strong proponent of high code quality and operational excellence, committed to collaborating with cross-functional teams to drive innovation and enhance product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implemented user-facing features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Slideshare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high-quality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backend services that manage slideshow processing and contain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machine learning models into the frontend, enhancing the personalization of user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job worker systems and queues to optimize slideshow conversion pipelines, ensuring quick processing of user uploads.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and refined internal documentation, including service readmes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Storybooks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reusable component libraries.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performed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standards in code quality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pipelines with CI/CD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accessibility and SEO best practices in all frontend developments to ensure compliance and improve discoverability.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infrastructure improvements, enhancing overall system efficiency and reliability, reducing downtime during heavy processing periods.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performance monitoring tools to continuously assess application performance, retrofitting changes based on analytics data and usage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actively in sprint planning and retrospectives to enhance team workflow and product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responsive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complex database schemas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retrieval and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data fetches, enhancing the performance of the frontend data layer.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designers to build visually appealing and accessible user interfaces adhering to brand guidelines using modern CSS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backend services for user authentication and data management, implementing RESTful API standards with a focus on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CI/CD pipelines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efficiency of application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testing and worked with QA teams to refine features based on feedback and usability studies, enhancing overall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several initiatives to integrate API documentation tools ensuring clarity and maintainability for future development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an engaging user interface and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internal tools to aid project management and collaboration across various teams using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charting libraries.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optimization initiatives that reduced load times by 30%, enhancing the overall usability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integration of third-party services and APIs, improving functionality and feature sets of the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collaborative development practices, streamlining code management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junior developers on best practices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a culture of learning and growth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Ruby, SQL, Python,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Next.js, Ruby on Rails, GraphQL, Redux,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SQLite,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Webpack, Babel, Jest, Storybook, Figma,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