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building robust applications using Go, Rust, TypeScript, and React. Specializes in developing consumer crypto products with a strong focus on architecture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new crypto product, ensuring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discussions, promoting best practices among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 and product teams to define project specifications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reduce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guiding them through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for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strategies, reducing API call volume and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architecture and optimization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reviewing progress against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the client-side for a SaaS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talent and increasing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improvements in existing applications, reducing load times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user feedback into product iterations,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ensure responsive and user-friendly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database design and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user requirements and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codebases through refactoring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modern frameworks, facilitating smoother transitions while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through agile methodologies, participating effectively in scrums and sprint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GraphQL, REST APIs, AWS,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