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results-oriented Full Stack Engineer with over 11 years of extensive experience in web application development and exceptional proficiency with modern frameworks and technologies. Proven track record in efficiently conducting technical assessments, driving improvements, and maintaining high-quality standards. Adept in both backend and frontend development environments, focusing on delivering robust and scalable solutions using cutting-edge tools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numerous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building microservices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seamless cloud deployment and improved application performance,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bugs and enhanced product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load time by 25% through code optimization practices and effective utilization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building front-end assets.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standardize development environments, enhancing team collaboration and reducing onboarding time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transform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and 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application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interaction between front-end and back-end systems while also supporting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handling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optimized queries for performance, leading to a more efficient data retrieval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enhancing their coding skills and promoting best practices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stateful and stateless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user interactions and performance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processing for client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within an Agile team to streamline project workflows and deliver features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and refactored code segments that resulted in a 20% increase in loading speeds for high-traffic pages.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flexibility in data handling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training materials and onboarding sessions for new team members to boost their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refine project designs into functional code, enhancing the overall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improved interactivity and a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responsive design principles, improving accessibility on various devices and screen sizes.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several applications, optimizing data storage solutions for various use cases.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unit testing in the development process with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product reliability by uncovering potential issues early.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implementing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tracking of code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responsive capabilities of websites for a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Bootstrap, Sass,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Boot, ASP.NET Core,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Microsoft SQL Server,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RESTful APIs, GraphQL,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