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Full Stack Engineer with over 11 years of extensive experience in developing scalable web applications. He has a rich background in utilizing modern frameworks and technologies including React, Node.js, Java, and Python. Known for his leadership in leading projects from conception to implementation, Ryan excels at delivering robust solutions while ensuring high standards in testing and maintainability. He has a proven track record of optimizing application performance and implementing best practices in software design and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front-end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efficient database schemas and optimized queries for high load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between monolithic architecture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new features following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design principles and coding standards,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advocating best practices,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tuning of application code, achieving improvements in load times and overall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microservices architecture for modular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 team to develop wireframes, leading to effective implementation of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state and side effects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consistency across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development productivity by reducing setup time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end-to-end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improved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by optimizing index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documentation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ease of use for external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leveraging RESTful design for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debugging and troubleshooting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asset bundling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implementing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responsive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migrations to improve application efficiency, reducing server load and response times by approximately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user-friendly interfaces in accordance with best practices in web accessibility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effectively, ensuring alignment with client expectations and regulatory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Bitbucket,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