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experienced Senior Full Stack Engineer with over 11 years of success in developing robust, high-quality software solutions. Proven expertise in designing, implementing, and maintaining scalable web applications in fast-paced environments. Proficient in collaborating with cross-functional teams to deliver seamless and innovative digital experiences while ensuring accessibility and responsiveness. Strong background in modern frameworks and languages such as React, Node.js, and TypeScript. A results-driven professional committed to enhancing code quality and mentoring peers for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client-facing features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UI/UX designers to translate business requirements into functional code while adhering to best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enhancing functionality and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services, supporting smoother deployments and maintaining consistency across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functionality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sprint planning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workflows and improving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responsive design strategy to ensure optimal user experience across all devices, with a focus on accessibility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responding promptly to incidents and ensuring system reliability and uptime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Proposed and built new features end-to-end that resulted in increased user satisfaction and engagement metrics at Blend.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based on user feedback and analytics, demonstrating agility and adaptability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and collaborative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and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multiple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robust API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systems to expand functionality and improve user experiences, working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facilitating regular sprint reviews and retrospectives to drive team improvements and highlight achievements.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system architecture, APIs, and key features, ensuring effective knowledge sharing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initiative to transition legacy codebase into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increasing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CI/CD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code deployment process and reducing the iteration cycle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back-end integration, enhancing the team's technical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scalable client-side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highest level of user interaction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and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ensure thorough testing and quality delivery through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management and optimization strategies across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and system efficacy.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AWS, helping to reduce deployment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analyzing and optimizing code, contributing to enhanced load times and reduced resource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HTML5, CSS3,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TypeScript, Golang, Express.js,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Testing Library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Visual Studio Code,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