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professional experience, proficient in JavaScript, TypeScript, React, Node.js, and Python. Passionate about building AI-driven applications and optimizing backend systems for user-centric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ML engineers to integrate AI models into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frontend interface.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and data pipelines to support product workflows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best engineering practices among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front-end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for AI-driven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efficient backend solutions ensuring compliance with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to align product development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integrating AI functionalities into existing systems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capabilities and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cross-team members to define requirements and deliver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for improved performance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maintained high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for internal and external integration.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identify and implement key features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reach.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enhancements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testing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systems, achieving 99% uptime in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REST, GraphQL,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