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Full Stack Engineer with over 11 years of experience specializing in Next.js, React, Rust, Go, and JavaScript technologies. Proven track record in designing, developing, and maintaining high-performance user interfaces and backend services. Experienced in blockchain applications, collaborating with cross-functional teams to drive innovation and deliver quality solutions. Committed to continuous learning and applying the latest industry technologies to enhance application performance, security,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backend services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 and reliability in the ITO launchpad and DEX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implement new features and improve existing functionalities, ensuring alignment with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application performance, security, and scalability through rigorous testing and optimization processes, significantly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maintainable, and well-documented code adhering to industry standards and best practices, improving team collaboration and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code reviews, promoting team best practices and sharing knowledge to enhance overall development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version control system for continuous integration and deployment, streamlining development workflows and collaboration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enabling easier deployment and scaling of services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ongoing education about the latest industry trends and technologies, adopting innovative solutions to improve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sessions to identify and resolve issues, enhancing system performance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their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backend languages, fostering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elements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responsive web applications tailored to customer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and GraphQL API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handling and interactions between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 and reliability, contributing to a 30% reduction in post-deployment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deliver high-quality software solutions, improving project delivery times by refining existing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improving data retrieval speeds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smooth collaboration and integration among team members during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blockchain solutions, enhancing the functionality of decentralized applications (DApps) within the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sessions to continuously improve team efficiency and output.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points and engagement with the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focused on building efficient APIs that serve complex data structures seamlessly.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sound architectural design choices to enhance application scalability and maintainability, leveraging modern programming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containerization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development and testing environments, reducing deployment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 culture of code quality through regular code reviews and knowledge sharing sessions within the team, improving overall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team productivity by 25% through the implementation of efficient development workflows and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Next.js, React, JavaScript,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Rust, Go, Node.js, Express.js,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Git,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Docker, Kubernetes,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and DApps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Ethereum, Solidity, Web3.js, IPFS, Smart Contracts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