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11 years of comprehensive experience in designing, developing, and maintaining scalable applications within the healthcare domain. Proficient in Java and Python for backend development and Angular and React for frontend development. Strong foundation in database management with PostgreSQL, MySQL, and MongoDB. Proven expertise in building RESTful APIs, integrating with electronic medical record systems, and deploying applications on AWS and Azure. Adept at implementing best practices in coding, security, and performance across development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user experience,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SQL and NoSQL databases,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tailoring schemas to client needs for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implemented CI/CD pipelines to streamline deployment processes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develop maintainable code and conduct sprint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ensuring compliance with healthcare data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 regulations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identifying issues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emphasizing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facilitating effective communication and documentation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FHIR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HL7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enhance interoperability features in healthcare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coding, performance optimization, and tool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applications tailored for healthcare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EMR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Epic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Athenahealth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our applications, ensuring seamless data transfer and interoperability within healthcare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to facilitate communication between microservices and enhance scalability in healthcare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 access patterns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deployments and maintain application availability in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from on-premises to cloud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 Atlas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fostering a culture of continuous improvement and excellence in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security protocols and best practices to safeguard sensitive healthcare information in compliance with industry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 in the healthcare industry.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through deployment, focused on user-centric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backend services and APIs, enabling seamless integration with healthcare data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schema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query efficiency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contributing to sprint planning, daily standups, and retrospectives to refine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rigorous testing and debugging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rectifying issues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Redux,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 Server,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EMR, HL7, FHIR, API Development,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