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Developer with over 11 years of experience in architecting, developing, and deploying scalable web applications. Proficient in a multitude of technologies including Java, JavaScript, React, and Node.js, with deep experience in building responsive designs and robust back-end systems. Strong background in agile methodologies and a knack for enhancing application performance through optimal code and technology stacks. A keen advocate of clean code principles and testing methodologies ensuring quality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through responsive design and real-time data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sessions to improve system performance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application load times by optimizing server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 efficient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deployment processes and improved application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highest quality standards through robust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features within agile sprints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 various applications to handle data management efficiently and enhance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adhered to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optimized legacy codebases covering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maintainability and reduced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testing frameworks to automate testing processes, significantly increasing code reliability and decreasing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feedback on improvements and ensuring adherence to coding standards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emerging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stay current and integrate best practices in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scalability and deployment times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and user experience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on Git best practices and incorporated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data-centric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data handling efficiency and enabled better analytics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robust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browser compatibility and functionality across web applications in a B2C setup.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downtime by implementing logging and monitoring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real-time insights into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times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clients in requirement analysis sessions to better align project goals with business objectives to ensure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frameworks, enhancing overall system integration involving numerous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user-centric products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improved engagement and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into web applications, utilizing APIs to enhance product capabilities and streamline data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performance and decrease server load during peak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on existing applications, reducing API response time by 35% during high traffic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project workflows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team collaborations and project transparency, improving time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Bitbucket,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