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technically proficient Senior Full Stack Developer with over 11 years of experience in designing, developing, and maintaining scalable web applications. Extensive expertise in backend and frontend technologies including Django, Flask, JavaScript, React, and Node.js, coupled with a strong background in cloud services and software testing. Proven track record in leading projects, implementing best practices, and optimizing application performance to meet high standards of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creation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UX design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analyzing and refining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 workflows, promoting smooth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to foster a culture of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including design patterns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user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handling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monolithic applications to microservices architecture, reducing response times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modern design patterns for enhanced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performance optimization through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algorithms and APIs into existing platforms using Project Management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QA time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methodologies, enhancing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translate designs into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across various browsers to ensure compatibility and performance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meetings, contributing to the team’s planning and estimation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version management and collaborative development. Increased deployment success rate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Flask, JavaScript, React,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WebSocket, GraphQL,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