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Developer with over 11 years of proven experience in architecting, developing, and deploying robust web applications for diverse platforms. Adept at driving technical excellence in fast-paced environments, having mastered a multitude of web technologies including modern JavaScript, React, Ember.js, Python, Flask, and containerized deployments using Docker and Kubernetes. Passionate about implementing UI/UX best practices and ensuring technology compliance and security. Strong problem-solving skills with a creative approach to coding and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over 15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for both desktop and mobile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processes, leading to a 30% decrease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create intuitive interfaces, following modern UI/UX best practices and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applications, ensuring compliance with industry standards and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comprehensive unit and integration tests,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strategies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servers with a focus on improving uptime and response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technical guidance to junior developers, fostering a culture of tech enthusiasm and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project setup, ensuring modern JavaScript features were seamlessly integrated.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that strengthened team communication and code quality through constructive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development processes, contributing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transition of legacy systems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several data-driven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and retrieval, enhancing database performance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creating lookup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the data flow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styling solutions across various platforms, ensuring consistency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Linux environment, deploying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EC2 instances and S3 storage effectively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to improve backend performance and reduce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and code refactoring that improved application efficiency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Encouraged agile methodologies within the team, leading to increased productivity and timely delivery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customer-facing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combined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refine UX designs leading to improved application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SQL databases for application data management maintaining high standards of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projects, improving collaborative efforts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scripts for server-side rendering enhancing page load performance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legacy codebase performance through extensive refactoring and optimization, delivering smoother user experiences and improved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Ember.js, SCSS,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Sanic,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Postgres, Redis, MongoDB,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Linux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