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over 11 years of experience specializing in designing and implementing dynamic web applications. Proficient in React, Node.js, Python, AWS, and GraphQL, with a strong focus 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growth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key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driving the adoption of best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performance monitoring and observed system behaviors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efficiency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tasks and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EC2 and S3 for hosting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legacy systems to enhance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container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application management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establishing best coding practices across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backend logic and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on-premise applications to cloud environments,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debugging, addressing critical issues to ensure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QA teams to ensure adherence to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reduction in build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Babel,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