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designing, developing, and maintaining scalable applications using React, Node.js, Express, MongoDB, and AWS. Proven ability to deliver high-quality digital products while fostering long-term partnerships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enhance platform architecture,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frontend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roadmaps and prioritize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software development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development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 sessions to maintain high-quality output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refactoring legacy code and utilizing performance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establish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for high-traffic applications, ensuring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testing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development processes and increase team efficiencies.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 codebase by resolving bugs and deploying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task updates and feedback on project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asset pipelines and optimization for frontend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VS Code,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Jasmine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