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AI Software Developer with 11+ years in designing and developing web applications. Proficient in Python, C#, Blazor, and AWS. Skilled in architecture, performance optimization, and integrating AI technologies to enhance legal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innovation in a legal tech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collaboration with IT, Knowledge Management, and business teams to define application functionality and integrate AI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applications for performance, security, and scalability, improving service delivery for legal professionals.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access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maintain testing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deployment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automate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enhancing team competency on modern web technologies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 AI technologies and legal tech trends to advise on strategic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complex technical issues across the technology stack, ensuring minimal downtime and efficient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responsive frontend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on emerging technologies to advance application features and maintain competitive edge in the market.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functionalities and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elements.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software best practices, enhancing their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outline feature requirements and create user-focused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deployment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testing to ensure application responsiveness and security standards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adapting to user feedback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faster responses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sprints and weekly stand-up meetings.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maintainable software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company's software roadmap.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in code reviews, promoting code quality and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frameworks, improving application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practices, contributing to project sprints and retrospective discussions.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software features and architecture.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Blazor, Django, Flask, FastAPI,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JIRA, Visual Studio, Radzen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