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software solutions. Proficient in Golang, React, TypeScript, GraphQL, and Python. Passionate about building scalable applications and enhancing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to improve UI libraries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integrate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into production,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security audits for application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testing strategies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cross-team initiatives to drive API development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observability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service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serving cross-platform applications, adhering to best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in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capabilities while mentoring junior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user satisfaction score of 95%.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ensure adherence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deliver improved user interfaces for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maximizing functionality through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for new product features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environments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successful migration of legacy codebases to modern stacks including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backend services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standardizing development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query optimization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troubleshoot and resolve production issues in real-time.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 uptime for customer-facing applications over a two-year period.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TypeScript,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Express, Flask,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Terraform, Ansible, Jenkins, CircleCI, GitOps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