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the industry, proficient in C#, JavaScript, ASP.NET, React, and SQL. Specializes in building scalable applications and RESTful APIs, emphasizing performance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full-stack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secure RESTful APIs for internal and external system integrations, enhancing communication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for unit, integration, and UI layers to validate functionality and uphold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requirements into completed solutions in Agile (Scrum)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documented processes, guiding junior developers on full-stack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analysis and tuning of bottlenecks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Assumed ownership of feature development from design to deployment, coordinating cross-team efforts for successful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root cause analysis of technical issues across the stack, delivering permanent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by implementing CI/CD pipelines, automating deployment processes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technology choices and design strategies for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knowledge sharing through mentorship programs, fostering the skill development of junior engineering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and promoting good coding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turnaround times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reviews, contributing to the overall team productivity and morale.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root cause analysis on system malfunctions, leading to more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 tasks, ensuring smooth transitions and minimal downtime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code and architecture, facilitating easier onboarding for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efforts, ensuring seamless transition while maintaining application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troubleshooting of system issues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quality through peer reviews and adherence to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align development with business objectives, iterating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timely delivery of critical project features, contributing an average of 40 hours per week.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Java, Apex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React, Angular,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CI/CD, Build Tools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