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Full Stack Engineer with over 11 years of hands-on experience in delivering comprehensive full stack solutions, specializing in React, Node.js, Python, and AWS. Proven track record of developing scalable web applications and robust back-end systems in fast-paced environments. Expertise in implementing best practices for code quality through comprehensive testing frameworks and tools like Jest, Mocha, and Cypress. Aiming to leverage my extensive technical skills and leadership experience to drive innovative projects at 920Four.</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increasing engagement by enhancing UI components and optimizing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smooth data transactions between front-end and back-end systems,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the database.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delivery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migrating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reducing operational costs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maintained server architecture in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cluster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scalability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to ensure adherence to best practices, readability, and maintainability of codebases in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back-end testing, which improved readiness before production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implementing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load times and improving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outline project deliverables, ensuring on-time and on-budget project completion.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into applications, enhancing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functionality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interactive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significant improvement in client-side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increase reliability and correctness during development cycles, achieving over 90%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management via complex queries and stored procedures, enhancing data retrieval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authentication and authorization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improving security in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deployment of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straightforward CI/CD workflows to streamline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and stakeholders to analyze user requirements and subsequently translate them into technical specifications, effectively closing project gaps.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API performance and reduced query response times by applying best practices in database indexing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e-commerce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streamlined user experience and increased sales conversion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server-side logic and data storage solutions,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complex relationships between entities.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and contributed to improving team velocity through adaptive planning and continuous delivery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browser testing procedures, reducing the manual testing effort by 50%.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on prototype interoperability and interactive usability, enhancing overall product design and output.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 internal tool that reduced manual report generation time by 30%, improving team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HTML, CSS,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Django, Spring, Ruby on Rails,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Kubernetes, Webpack, Babel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Cypress, Selenium, Postman,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