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professional experience in the design, development, and deployment of dynamic web applications. Proven expertise in Ethereum blockchain technology, Solidity smart contracts, JavaScript, React, and Node.js. Skilled in creating scalable DApps and integrating various blockchain protocols, with a strong foundation in Agile methodologies for successful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smart contracts to ensure secure transactions and automatic execution of agreements on the blockchain.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adopting Agile methodologies, streamlining workflows and significantly reducing time-to-deployment by 20% while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interaction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Ethereum blockchain, resulting in enhanced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Truffle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Hardhat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smart contract testing and deployment, ensuring reliability and security of the core blockchain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scalability and maintenance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communication between client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primary data storage solutions, ensuring data integrity and optimization for real-time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reliability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blockchain technology, fostering a collaborative and innovative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improve the usability and aesthetic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user adoption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smooth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smart contracts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and efficient execution of blockchain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connecting applications to the Ethereum network, enhancing the robustness of client-side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Truffle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suite for the development and management of smart contracts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DApps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productivity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uphold coding standards and best practices, resulting in improved code maintainability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managed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minimizing downtime for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database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speeds while ensuring data durability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and frontend teams, ensuring cohesive integration between various project layers and software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user-centric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microservices architecture, improving scalability and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DApps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stable and error-free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to accommodate various devices, enhancing accessibility and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and Scrum methodologies for project management, ensuring timely delivery of milestones and effective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measures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DApps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implementing blockchain-specific security practices, achieving a substantial reduction in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C++,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Vue.js, Web3.js, Truffle, Hardhat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IPFS, CouchDB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Smart Contracts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Solidity, Web3.js, Truffle, Ganache, Ethereum Virtual Machine (EVM)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