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Developer with over 11 years of expertise in designing, developing, and deploying robust web applications. Proficient in leveraging a broad tech stack including Java, Spring Boot, Node.js, React, and MongoDB to deliver scalable solutions. Proven track record in leading agile teams, performing unit testing with JUnit, and ensuring code quality through comprehensive CI/CD pipelines. Strong problem-solver, capable of driving efficient software development cycles and maintaining high degrees of code integrity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following best practices and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Agile/Scrum environment, contributing to sprint planning and implementation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testing,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coding standards and ensure high-quality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performance and reliability,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provide technical guidance throughout the project life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reliability, making necessary adjustments to code and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application architecture and design for internal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for enhanced modularity and maintainability of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across the web application stack to safeguard sensitive user data and comply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on applications which increased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principles of TDD (Test-Driven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target of 90%.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focusing on cloud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and upskilling sessions for junior developers,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complex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integrating modern libraries and frameworks ensuring better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providing smooth communication between front-end and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and build processes to streamline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code reviews to enhance team productivity while adhering to coding best practices. Achieved a reduction in bugs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