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Developer with over 11 years of extensive experience in crafting and delivering scalable web applications using Ruby on Rails, React, and Node.js. Expert in managing end-to-end development processes, implementing complex functionalities, and optimizing application performance. Proficient in integrating software testing frameworks to enhance code quality and ensure reliability. Adept at utilizing cloud services, with successful deployments using AWS and Docker. Seeking to leverage a strong technical background and a solid understanding of modern web architectures to contribute to the innovative solutions at BigStep.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focusing on modular architecture and reusable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to support front-end functionalities, primarily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implement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user experience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in large-scale applications, optimizing performance and ensuring data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application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Capybara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optimized complex queries for better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application updates and rollbacks.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session management and caching, enhancing response times for user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knowledge sharing and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ensuring timely delivery through effective project management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MVC architecture principles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deliver visually appealing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CSS.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integration with third-party APIs and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mobile applications, enhancing data interaction for clients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executed migrations to support evolving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JavaScript functions, improving code reliability and reducing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caching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efficient querying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enabling continuous integration and end-to-end application lifecycle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 applications with a focus on front-end and back-end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 improving mobile accessibility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CRUD operations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consistency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updated existing codebases to enhance performance and manageability.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allowing for efficient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overall application response time by 30% by optimizing loading speeds and minimizing client-server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Python,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React, Node.js, Express.js,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Heroku,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Capybara, Jest, Mocha,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