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delivering innovative solutions using Java, Golang, AWS, Spring Boot, Docker, and Agile methodologies. Expertise in developing, deploying, and maintaining mission-critical applications for government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mission-critical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transforming requirements into innovative software solutions, collaborating closely with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and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QA/testing phases, ensuring code quality and adherence to best practices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database management,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setup to support application needs, ensuring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system objectives,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assessments, implementing necessary enhancements for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development processes and improve team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management, facilitating consistent and reliable development and staging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focusing on modular design and scalability while implementing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proactive monitoring and database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profiling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 Developer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fostering a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multiple software components, enabling efficient system functionality within scheduled deadlines.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design processes and system specifications; established foundational knowledge for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and debugging of applications, resolving critical issues that improved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system requirements, enhancing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ensuring integration with newer technologies while minimizing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improvements in applications, reducing load times by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Golang, JavaScript, SQL, PL/SQL,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Java EE,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RedHat/OpenShift, DevSecOps, Maven,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DB, PostgreSQL 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JavaScript, RESTful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Agile methodologies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