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AI-driven solutions using JavaScript, TypeScript, React, and Next.js. Proven expertise in workflow automation and clinical applications in healthcare.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orthopedic surgeons to identify clinical workflow challenges and develop AI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features for the Mira Health platform, focusing on user experience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in deploying AI agents for clinical documentation automation in live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ensure best practices in software design and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platform scalability by optimizing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full-stack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promote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user feedback into development cycles through regular site visits and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 innovative solutions for medical billing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focus on UX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new tools and technologies to maintain competitive advantage in the healthcare AI space.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key features from concept to deployment at scale.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technologies while promoting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performance-focused components for healthcare applications, streamlining the user experience and backend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legacy systems, implementing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ensuring alignment with product goals and architectural integrity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testing and debugging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and training sessions for newly introduced technologies and implementations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improved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smoother release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customer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performing regular updates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code reviews, providing constructive feedback to peers to improve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new user-facing features in compliance with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performance bottlenecks in production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SQLite,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Kubernetes, AWS,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Figma, Postman, VSCode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