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robust web applications using cutting-edge .NET technologies. Proven expertise in C#, ASP.NET, MVC, and full-stack development, complemented by strong collaboration skills and a commitment to delivering high-performance software solutions. Proficient in utilizing Agile methodologies to enhance team efficiency and deliver high-quality products in fast-paced environments. Passionate about staying current with emerging trends in technology and continuously improving coding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enterprise-level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server-side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prioritize software features, enhancing project trajectories through active input and agile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efficient, and well-documented code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maintainability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code reviews, providing constructive feedback while mentoring junior developers to boost team capability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interface and ensuring responsive design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operations, streamlining data retrieval processes and contributing to overall application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tracking and optimization processes, actively finding and implementing solutions to enhance code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unit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ensure robust software performance and reliability, achieving a significant reduction in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alignment with best practices and upgraded technology stacks, integrating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versioning and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technology forums and continued education to stay updated on emerging industry trends, tools, and technologies relevant to full-stack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enhancements to continuous integration pipelines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quicker deployments and faster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strong focus on user requirements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patterns to streamline the development process and improve code modularity and reuse.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front-end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and interactive user interfaces that enhance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client-side scripting, significantly improving the responsiveness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management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storage and retrieval of application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Agile/Scrum methodologies, participating in daily stand-ups, sprint planning, and retrospectives, promoting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existing applications, applying bug fixes and performance tuning, which led to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fostering a collaborative environment and knowledge sharing for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optimizing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interfaces and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ensuring effective data storage and retrieval practices to support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embracing iterative development and incremental delivery to meet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and collaborative programming sessions that resulted in increased code quality and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align technology applications with business objectives, contributing to successful project delivery. Designed training modules which improved junior developer performance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MVC, jQuery, Entity Framework,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Postman,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NoSQL, MySQL, MongoDB,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Test-Driven Development (TDD), Unit Testing, Selenium, Continuous Integration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