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experience specializing in web application development using .NET Core, JavaScript, React, and Microsoft SQL Server. Comprehensive background in designing and implementing scalable architectures and engaging user interfaces. Proven expertise in testing methodologies and agile practices. Adept at leveraging Azure DevOps for CI/CD and cloud deployments. Strong commitment to delivering high-quality solutions that drive business objectives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end-to-end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taking advantage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effective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query tuning and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deployment times and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communication between front-end and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to support development efforts and assist in onboarding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microservices, significantly enhancing application functionalities and user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access and manipulation, leading to streamlined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best practices in coding standards and design principles to maintain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version control and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performance testing to identify and rectify bottlenecks in the application, ensuring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seamless data migrations and upgrade paths while maintaining data integrity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codebase of sizable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ABR-implemented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secured endpoints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management, facilitating flexible data modeling.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stakeholders to define project scopes, schedules, and milestones, aligning deliverables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functionalities by adopting responsive design techniques, which improved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productivity and project delivery timelines by up to 20% through optimal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MVC, React, Angular,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MongoDB, Azure Cosmos DB,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Git, JIRA,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MSTest, NUnit,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