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of experience in web development, specializing in React, TypeScript, and Next.js. Proven track record in building scalable applications with a focus on user experience and performance. Committed to engineering excellence through high-quality testing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ensure high-quality code standards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backend teams to build and maintain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reusable components to the design system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build, test, and deployment processes, reducing release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foster a culture of engineering excellence and rigor.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component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through SSR techniques and code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cross-team collaboration to align product vision and implementation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systems to ensure accessibility and responsiveness across all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production issues using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stability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modern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actions for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contributed to a shared design language.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 coverage by integrating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designs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functional web pages.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transactions.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build and maintain APIs for front-end consumption.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codebase, optimizing and refactoring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maintaining high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architecture and development processes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uptime on applications through proactive monitoring and error handling.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