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Engineer with over 11 years in building dynamic user interfaces using React, TypeScript, and Tailwind. Focused on creating high-quality, responsive UI for real-time AI applications with strong proficiency in design systems and component-driven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advanced user interfaces for real-time AI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creation of reusable components within the design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backend teams to streamline UI development and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UI interactions that handle rapidly changing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performance and accessibility of applications through code reviews and design evaluations.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transition to a component-driven architecture, enhancing maintainability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frontend development, focusing on usability and visual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visual tools such as dashboards and interactive workflow components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UI design principles and efficient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protocols to ensure UI integrity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providing feedback to design teams on user interface elements.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intuitive user interfaces for software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mentoring junior developers in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applications are accessible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 robust design system that supported a variety of applications and use cases.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translate wireframes into functional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backend API development to optimize data flow and UI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integrating performance monitoring tools into applications to enhance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reliability by establishing automated testing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 to maintain high code quality and documentation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transform mockups into functional web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API integrations to enhance functionality of existing applications and streamline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web performance through effective coding strategies and asset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testing sessions to gather feedback for iterative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all frontend code was maintainable and followed best practices by performing peer reviews.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Tailwind,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Jest, Webpack,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Figma, Sketch, Adobe XD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 Management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Enzyme,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