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Developer with over 11 years of extensive experience in building responsive, high-performance web applications. Proficient in React, JavaScript, and modern CSS frameworks, with a strong focus on seamless integration with backend systems. Adept at collaborating with cross-functional teams, contributing to agile methodologies, and ensuring top-tier code quality through rigorous testing practices. Committed to delivering exceptional user experiences and optimizing web performance across diverse platforms and devices.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user-facing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optimal performance across diverse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backend engineers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and implement robust API contracts, enabling seamless frontend/backend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UI/UX designs and wireframes into scalable and accessible components,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architectural patterns such as hooks and functional components, resulting in clean and maintainable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contributed to the establishment of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 to streamline deployment processes,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performance issues across cross-browser platforms, implementing best practices for usability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contributing to sprint planning, daily stand-ups, and retrospectives to refine workflow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enhancing team capabilities and knowledge sharing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capture feature requirements, ensuring alignment with business goals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enhancements in responsive design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features for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responsive and user-friendly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design and implementation of RESTful APIs and asynchronous communication, enhancing data flow between frontend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components, improving code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Scrum processes, actively participating in sprint reviews and retrospectives to continuously improve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 interfaces with an emphasis on cross-browser compatibility,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tandem with UX designers to interpret wireframes and create dynamic and efficient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effective collaboration and project tracking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refactoring legacy code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enhancing the architectural structure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performance optimization and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with frontend applications, ensuring smooth delivery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RESTful services and client-side integrations, enhancing interoperability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(UAT) sessions to validate application functionality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consistency in design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coding practices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semantics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animations for enhanced user engagement, increasing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agile development methodologies to project teams, leading to a reduction in development cycles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JavaScript, TypeScript, HTML5, CSS3, SASS, Bootstrap, Material-UI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REST API, GraphQL,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Docker, CI/CD, Jenkins,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