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Engineer with over 11 years of extensive experience in building responsive, user-friendly web applications. Proficient in multiple frameworks and technologies, including React, Vue.js, and Angular. Proven track record of improving application performance and collaborating in Agile environments. Eager to leverage technical expertise in a dynamic startup at Gusher, driving innovation and delivering outstanding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application states and improve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styling, enabling dynamic and adaptive designs that enhanced the overall aesthetics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development environment to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maximum speed and scalability, significantly improving load times and user experience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page load time by more than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code reuse and increasing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fetching and state management, improving overall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designs across multiple devices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markup and styling while ensuring semantic best practices are followed for better SEO.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leading to a drastic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mobile-first web applications that adapt seamlessly across different screen sizes, enhancing mobile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knowledge through documentation and sharing of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optimizing load times and reducing the number of HTTP requests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marketing team to integrate analytics tools, increasing lead conversion rates through optimized landing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user-centric features to enhance navigation and engagement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learning from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100% adherence to project timelines and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layout architecture and integrated API services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comprehensive suite of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efficiency and reliability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sprints, offering valuable insights during planning and retrospectives, and improving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debugging and problem resolution to address user feedback effectively and enhance usability, ensuring a remarkable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CI/CD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accelerating deployment cycles by 25%.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SVN, Mercurial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GraphQL, Axios, Fetch API,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