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specializing in front-end development, leading cross-functional teams, and delivering innovative solutions. Proven expertise in using React, JavaScript, and CSS to create seamless user experiences, adept in managing operational workflows and implementing testing frameworks. Committed to optimizing operational efficiency and driving team performance through effective leadership and technical acumen.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drive project efficiency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mobile accessibility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bug detection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integrate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code-splitting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DRY principles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 repositories and enhance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drive iterative development, leading to a 25%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implement effective visual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testing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increase in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optimized data access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efficiency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translate them into technical specifications, facilitating smoother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performance tuning, contributing to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content updates, increasing overall site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compliant code,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intuitive UI components that reduced load times by 20% through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project leadership role, overseeing a team of 4 developers, leading to successful project delivery and a 15% increase in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Webpack, Adobe XD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