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experience in financial services. Expertise in Python, C++, and brokerage systems. Proven ability to architect scalable financial applications for global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core brokerage platform end-to-end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order management systems (OMS) ensuring compliance and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scaled real-time market data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translate abstract ideas into production-ready solutions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mentored an elite engineering team, improving project workflows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foundational technical decisions affecting long-term architecture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and code quality assessments to maintain high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and security measures, preventing data breaches and ensuring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functionality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solutions to monitor system performance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financial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creating effective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architecture of a complex trading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ensure adherence to best practices and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issues within financial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multiple key features on time, increasing platform reliability by 30%.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provided support during the migration to newer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enhance service interaction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setting to define user stories and associated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debugging and troubleshooting process to enhance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response time through backend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JavaScript,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Financial Services</w:t>
      </w:r>
      <w:r>
        <w:rPr>
          <w:rFonts w:asciiTheme="minorHAnsi" w:hAnsiTheme="minorHAnsi" w:cstheme="majorHAnsi"/>
          <w:lang w:val="en-US"/>
        </w:rPr>
        <w:t xml:space="preserve">: Brokerage, Stock Market, Data Structures, Order Management Systems, Market Data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Kubernetes,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